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3C" w:rsidRDefault="00976A9C" w:rsidP="00736F6B">
      <w:r>
        <w:t xml:space="preserve">Gippsland Trades and Labour Council </w:t>
      </w:r>
      <w:proofErr w:type="spellStart"/>
      <w:r>
        <w:t>Inc</w:t>
      </w:r>
      <w:proofErr w:type="spellEnd"/>
    </w:p>
    <w:p w:rsidR="00976A9C" w:rsidRDefault="00976A9C" w:rsidP="00736F6B">
      <w:r>
        <w:t>Associate Member</w:t>
      </w:r>
      <w:r w:rsidR="00D71827">
        <w:t xml:space="preserve"> Benefit Program</w:t>
      </w:r>
      <w:bookmarkStart w:id="0" w:name="_GoBack"/>
      <w:bookmarkEnd w:id="0"/>
    </w:p>
    <w:p w:rsidR="00976A9C" w:rsidRDefault="00976A9C" w:rsidP="00736F6B">
      <w:r>
        <w:t>Terms and Conditions</w:t>
      </w:r>
    </w:p>
    <w:p w:rsidR="00976A9C" w:rsidRDefault="00976A9C" w:rsidP="00736F6B"/>
    <w:p w:rsidR="00500CA2" w:rsidRDefault="00500CA2" w:rsidP="00736F6B">
      <w:r>
        <w:t xml:space="preserve">By completing the </w:t>
      </w:r>
      <w:r w:rsidR="002C6D5F">
        <w:t xml:space="preserve">Associate </w:t>
      </w:r>
      <w:r>
        <w:t>Member Application Form you confirm you have reviewed, understood and agree</w:t>
      </w:r>
      <w:r w:rsidR="00D71827">
        <w:t>d</w:t>
      </w:r>
      <w:r>
        <w:t xml:space="preserve"> to these </w:t>
      </w:r>
      <w:r w:rsidR="002C6D5F">
        <w:t xml:space="preserve">Gippsland Trades and Labour Council </w:t>
      </w:r>
      <w:proofErr w:type="spellStart"/>
      <w:r w:rsidR="002C6D5F">
        <w:t>Inc</w:t>
      </w:r>
      <w:proofErr w:type="spellEnd"/>
      <w:r w:rsidR="002C6D5F">
        <w:t xml:space="preserve"> (GTLC) Associate Member</w:t>
      </w:r>
      <w:r w:rsidR="00D71827">
        <w:t xml:space="preserve"> Benefit Program </w:t>
      </w:r>
      <w:r>
        <w:t>terms</w:t>
      </w:r>
      <w:r w:rsidR="00E414F3">
        <w:t xml:space="preserve"> and conditions</w:t>
      </w:r>
      <w:r>
        <w:t xml:space="preserve">. </w:t>
      </w:r>
      <w:r>
        <w:br/>
      </w:r>
    </w:p>
    <w:p w:rsidR="00976A9C" w:rsidRDefault="00976A9C" w:rsidP="00736F6B">
      <w:r>
        <w:t>Membership</w:t>
      </w:r>
      <w:r w:rsidR="004060A8">
        <w:t xml:space="preserve"> benefit</w:t>
      </w:r>
      <w:r>
        <w:t xml:space="preserve"> cards</w:t>
      </w:r>
      <w:r w:rsidR="004060A8">
        <w:t xml:space="preserve"> are not credit or charge cards.  All rewards, bonuses or prizes are not redeemable for cash or credit.</w:t>
      </w:r>
    </w:p>
    <w:p w:rsidR="00976A9C" w:rsidRDefault="00976A9C" w:rsidP="00736F6B"/>
    <w:p w:rsidR="00976A9C" w:rsidRDefault="00976A9C" w:rsidP="00736F6B">
      <w:r>
        <w:t>Membership benefits and discounts are only available on presentation of a valid membership card</w:t>
      </w:r>
      <w:r w:rsidR="00865007">
        <w:t xml:space="preserve"> at participating businesses</w:t>
      </w:r>
      <w:r w:rsidR="00E57FE7">
        <w:t>.</w:t>
      </w:r>
    </w:p>
    <w:p w:rsidR="00976A9C" w:rsidRDefault="00976A9C" w:rsidP="00736F6B"/>
    <w:p w:rsidR="00500CA2" w:rsidRDefault="00976A9C" w:rsidP="00736F6B">
      <w:pPr>
        <w:rPr>
          <w:lang w:eastAsia="en-AU"/>
        </w:rPr>
      </w:pPr>
      <w:r>
        <w:rPr>
          <w:lang w:eastAsia="en-AU"/>
        </w:rPr>
        <w:t>The</w:t>
      </w:r>
      <w:r w:rsidRPr="00CE2D3F">
        <w:rPr>
          <w:lang w:eastAsia="en-AU"/>
        </w:rPr>
        <w:t xml:space="preserve"> benefits which you can take advantage of are set out in the </w:t>
      </w:r>
      <w:r w:rsidR="00500CA2">
        <w:rPr>
          <w:lang w:eastAsia="en-AU"/>
        </w:rPr>
        <w:t>GTLC brochure</w:t>
      </w:r>
      <w:r w:rsidRPr="00CE2D3F">
        <w:rPr>
          <w:lang w:eastAsia="en-AU"/>
        </w:rPr>
        <w:t xml:space="preserve">, </w:t>
      </w:r>
      <w:r w:rsidR="00500CA2">
        <w:rPr>
          <w:lang w:eastAsia="en-AU"/>
        </w:rPr>
        <w:t>GTLC</w:t>
      </w:r>
      <w:r w:rsidRPr="00CE2D3F">
        <w:rPr>
          <w:lang w:eastAsia="en-AU"/>
        </w:rPr>
        <w:t xml:space="preserve"> website and as advertised from time to time. </w:t>
      </w:r>
    </w:p>
    <w:p w:rsidR="00500CA2" w:rsidRDefault="00500CA2" w:rsidP="00736F6B">
      <w:pPr>
        <w:rPr>
          <w:lang w:eastAsia="en-AU"/>
        </w:rPr>
      </w:pPr>
    </w:p>
    <w:p w:rsidR="002C6D5F" w:rsidRDefault="00500CA2" w:rsidP="00736F6B">
      <w:pPr>
        <w:rPr>
          <w:lang w:eastAsia="en-AU"/>
        </w:rPr>
      </w:pPr>
      <w:r w:rsidRPr="00CE2D3F">
        <w:rPr>
          <w:lang w:eastAsia="en-AU"/>
        </w:rPr>
        <w:t xml:space="preserve">All benefits are subject to availability and are subject to such other terms and conditions imposed by </w:t>
      </w:r>
      <w:r w:rsidR="00865007">
        <w:rPr>
          <w:lang w:eastAsia="en-AU"/>
        </w:rPr>
        <w:t>participating businesses</w:t>
      </w:r>
      <w:r w:rsidR="004060A8">
        <w:rPr>
          <w:lang w:eastAsia="en-AU"/>
        </w:rPr>
        <w:t>.  THE GTLC is not liable for any benefit not being available for any reason whatsoever.</w:t>
      </w:r>
    </w:p>
    <w:p w:rsidR="0007535D" w:rsidRDefault="0007535D" w:rsidP="00736F6B">
      <w:pPr>
        <w:rPr>
          <w:lang w:eastAsia="en-AU"/>
        </w:rPr>
      </w:pPr>
    </w:p>
    <w:p w:rsidR="0007535D" w:rsidRDefault="0007535D" w:rsidP="00736F6B">
      <w:pPr>
        <w:rPr>
          <w:lang w:eastAsia="en-AU"/>
        </w:rPr>
      </w:pPr>
      <w:r>
        <w:rPr>
          <w:lang w:eastAsia="en-AU"/>
        </w:rPr>
        <w:t xml:space="preserve">Participating businesses may cease to be participants of the Member </w:t>
      </w:r>
      <w:r w:rsidR="00736F6B">
        <w:rPr>
          <w:lang w:eastAsia="en-AU"/>
        </w:rPr>
        <w:t>B</w:t>
      </w:r>
      <w:r>
        <w:rPr>
          <w:lang w:eastAsia="en-AU"/>
        </w:rPr>
        <w:t xml:space="preserve">enefits </w:t>
      </w:r>
      <w:r w:rsidR="00736F6B">
        <w:rPr>
          <w:lang w:eastAsia="en-AU"/>
        </w:rPr>
        <w:t>P</w:t>
      </w:r>
      <w:r>
        <w:rPr>
          <w:lang w:eastAsia="en-AU"/>
        </w:rPr>
        <w:t xml:space="preserve">rogram from time to time.  The GTLC is not liable if you fail to receive a benefit because a participating business ceases to be a participant in the program. </w:t>
      </w:r>
    </w:p>
    <w:p w:rsidR="004060A8" w:rsidRDefault="004060A8" w:rsidP="00736F6B">
      <w:pPr>
        <w:rPr>
          <w:lang w:eastAsia="en-AU"/>
        </w:rPr>
      </w:pPr>
    </w:p>
    <w:p w:rsidR="004060A8" w:rsidRDefault="00736F6B" w:rsidP="00736F6B">
      <w:pPr>
        <w:rPr>
          <w:lang w:eastAsia="en-AU"/>
        </w:rPr>
      </w:pPr>
      <w:r>
        <w:rPr>
          <w:lang w:eastAsia="en-AU"/>
        </w:rPr>
        <w:t>The Membership B</w:t>
      </w:r>
      <w:r w:rsidR="004060A8">
        <w:rPr>
          <w:lang w:eastAsia="en-AU"/>
        </w:rPr>
        <w:t>enefits</w:t>
      </w:r>
      <w:r>
        <w:rPr>
          <w:lang w:eastAsia="en-AU"/>
        </w:rPr>
        <w:t xml:space="preserve"> Program</w:t>
      </w:r>
      <w:r w:rsidR="004060A8">
        <w:rPr>
          <w:lang w:eastAsia="en-AU"/>
        </w:rPr>
        <w:t xml:space="preserve"> </w:t>
      </w:r>
      <w:r>
        <w:rPr>
          <w:lang w:eastAsia="en-AU"/>
        </w:rPr>
        <w:t>C</w:t>
      </w:r>
      <w:r w:rsidR="004060A8">
        <w:rPr>
          <w:lang w:eastAsia="en-AU"/>
        </w:rPr>
        <w:t>ard expires on the date shown on the card.</w:t>
      </w:r>
    </w:p>
    <w:p w:rsidR="00E414F3" w:rsidRDefault="00E414F3" w:rsidP="00736F6B">
      <w:pPr>
        <w:rPr>
          <w:lang w:eastAsia="en-AU"/>
        </w:rPr>
      </w:pPr>
    </w:p>
    <w:p w:rsidR="004060A8" w:rsidRDefault="00E414F3" w:rsidP="00736F6B">
      <w:pPr>
        <w:rPr>
          <w:lang w:eastAsia="en-AU"/>
        </w:rPr>
      </w:pPr>
      <w:r>
        <w:rPr>
          <w:lang w:val="en"/>
        </w:rPr>
        <w:t xml:space="preserve">The GTLC values the protection of your privacy, and treats your personal information with the highest levels of confidentiality. </w:t>
      </w:r>
      <w:r w:rsidR="00A03610">
        <w:rPr>
          <w:lang w:val="en"/>
        </w:rPr>
        <w:t xml:space="preserve"> </w:t>
      </w:r>
      <w:r>
        <w:rPr>
          <w:lang w:val="en"/>
        </w:rPr>
        <w:t>All data collected, whether directly or indirectly, is used only by the GTLC and is never provided to any other party without your permission.</w:t>
      </w:r>
      <w:r w:rsidR="004060A8">
        <w:rPr>
          <w:lang w:val="en"/>
        </w:rPr>
        <w:t xml:space="preserve">  </w:t>
      </w:r>
      <w:r w:rsidR="004060A8">
        <w:rPr>
          <w:lang w:eastAsia="en-AU"/>
        </w:rPr>
        <w:t>Participating businesses</w:t>
      </w:r>
      <w:r w:rsidR="004060A8" w:rsidRPr="00CE2D3F">
        <w:rPr>
          <w:lang w:eastAsia="en-AU"/>
        </w:rPr>
        <w:t xml:space="preserve"> will not have access to your name and address unless you agree to provide it to them. We take no responsibility for any information you may give to any </w:t>
      </w:r>
      <w:r w:rsidR="004060A8">
        <w:rPr>
          <w:lang w:eastAsia="en-AU"/>
        </w:rPr>
        <w:t>participating business</w:t>
      </w:r>
      <w:r w:rsidR="004060A8" w:rsidRPr="00CE2D3F">
        <w:rPr>
          <w:lang w:eastAsia="en-AU"/>
        </w:rPr>
        <w:t>.</w:t>
      </w:r>
    </w:p>
    <w:p w:rsidR="00500CA2" w:rsidRPr="00CE2D3F" w:rsidRDefault="00500CA2" w:rsidP="00736F6B">
      <w:pPr>
        <w:rPr>
          <w:lang w:eastAsia="en-AU"/>
        </w:rPr>
      </w:pPr>
      <w:r w:rsidRPr="00CE2D3F">
        <w:rPr>
          <w:lang w:eastAsia="en-AU"/>
        </w:rPr>
        <w:br/>
      </w:r>
      <w:r w:rsidR="002C6D5F">
        <w:rPr>
          <w:lang w:eastAsia="en-AU"/>
        </w:rPr>
        <w:t xml:space="preserve">The GTLC </w:t>
      </w:r>
      <w:r w:rsidRPr="00CE2D3F">
        <w:rPr>
          <w:lang w:eastAsia="en-AU"/>
        </w:rPr>
        <w:t xml:space="preserve">takes reasonable care to ensure that information it publishes in relation to the Program is accurate but does not accept any liability for information provided by </w:t>
      </w:r>
      <w:r w:rsidR="00865007">
        <w:rPr>
          <w:lang w:eastAsia="en-AU"/>
        </w:rPr>
        <w:t>participating businesses</w:t>
      </w:r>
      <w:r w:rsidRPr="00CE2D3F">
        <w:rPr>
          <w:lang w:eastAsia="en-AU"/>
        </w:rPr>
        <w:t xml:space="preserve"> or other third parties.</w:t>
      </w:r>
      <w:r w:rsidR="00D71827">
        <w:rPr>
          <w:lang w:eastAsia="en-AU"/>
        </w:rPr>
        <w:t xml:space="preserve">  We will attempt to notify members of any changes but will not be liable for failure to do so.</w:t>
      </w:r>
    </w:p>
    <w:p w:rsidR="00976A9C" w:rsidRDefault="00976A9C" w:rsidP="00736F6B"/>
    <w:p w:rsidR="00D71827" w:rsidRDefault="004060A8" w:rsidP="00736F6B">
      <w:r>
        <w:t xml:space="preserve">The GTLC reserves the right to refuse any application for membership.  </w:t>
      </w:r>
      <w:r w:rsidR="00976A9C">
        <w:t>The GTLC may terminate a Membership if</w:t>
      </w:r>
      <w:r w:rsidR="00D71827">
        <w:t>:</w:t>
      </w:r>
    </w:p>
    <w:p w:rsidR="00D71827" w:rsidRDefault="00D71827" w:rsidP="00736F6B"/>
    <w:p w:rsidR="00D71827" w:rsidRDefault="00D71827" w:rsidP="00736F6B">
      <w:pPr>
        <w:pStyle w:val="ListParagraph"/>
        <w:numPr>
          <w:ilvl w:val="0"/>
          <w:numId w:val="1"/>
        </w:numPr>
      </w:pPr>
      <w:r>
        <w:t>A</w:t>
      </w:r>
      <w:r w:rsidR="00976A9C">
        <w:t xml:space="preserve"> Member fails to comply with these terms and conditions</w:t>
      </w:r>
    </w:p>
    <w:p w:rsidR="00D71827" w:rsidRDefault="00D71827" w:rsidP="00736F6B">
      <w:pPr>
        <w:pStyle w:val="ListParagraph"/>
        <w:numPr>
          <w:ilvl w:val="0"/>
          <w:numId w:val="1"/>
        </w:numPr>
      </w:pPr>
      <w:r>
        <w:t>A Member abuses any privilege accorded as a member under the program</w:t>
      </w:r>
    </w:p>
    <w:p w:rsidR="00976A9C" w:rsidRDefault="00D71827" w:rsidP="00736F6B">
      <w:pPr>
        <w:pStyle w:val="ListParagraph"/>
        <w:numPr>
          <w:ilvl w:val="0"/>
          <w:numId w:val="1"/>
        </w:numPr>
      </w:pPr>
      <w:r>
        <w:t xml:space="preserve">Supplies any false or misleading information to makes any false or misleading misrepresentations to us or to any participating business in connection with the Member </w:t>
      </w:r>
      <w:r w:rsidR="00736F6B">
        <w:t>Benefit Program</w:t>
      </w:r>
      <w:r>
        <w:t>.</w:t>
      </w:r>
    </w:p>
    <w:p w:rsidR="00976A9C" w:rsidRDefault="00976A9C" w:rsidP="00736F6B"/>
    <w:p w:rsidR="00D71827" w:rsidRDefault="00D71827" w:rsidP="00736F6B">
      <w:pPr>
        <w:rPr>
          <w:lang w:eastAsia="en-AU"/>
        </w:rPr>
      </w:pPr>
      <w:r>
        <w:rPr>
          <w:lang w:eastAsia="en-AU"/>
        </w:rPr>
        <w:t>Participating businesses</w:t>
      </w:r>
      <w:r w:rsidRPr="00CE2D3F">
        <w:rPr>
          <w:lang w:eastAsia="en-AU"/>
        </w:rPr>
        <w:t xml:space="preserve"> do not have any authority, express or implied, to make any</w:t>
      </w:r>
      <w:r>
        <w:rPr>
          <w:lang w:eastAsia="en-AU"/>
        </w:rPr>
        <w:t xml:space="preserve"> representations, warranties or </w:t>
      </w:r>
      <w:r w:rsidRPr="00CE2D3F">
        <w:rPr>
          <w:lang w:eastAsia="en-AU"/>
        </w:rPr>
        <w:t xml:space="preserve">statements on behalf of </w:t>
      </w:r>
      <w:r>
        <w:rPr>
          <w:lang w:eastAsia="en-AU"/>
        </w:rPr>
        <w:t>the GTLC</w:t>
      </w:r>
      <w:r w:rsidRPr="00CE2D3F">
        <w:rPr>
          <w:lang w:eastAsia="en-AU"/>
        </w:rPr>
        <w:t>.</w:t>
      </w:r>
    </w:p>
    <w:p w:rsidR="00D71827" w:rsidRDefault="00D71827" w:rsidP="00736F6B"/>
    <w:p w:rsidR="00976A9C" w:rsidRDefault="00D71827" w:rsidP="00736F6B">
      <w:r>
        <w:t>The GTLC reserves the right to make any changes at any time, without prior notice and at our absolute discretion, to these Terms and Conditions and the range of participating businesses.</w:t>
      </w:r>
    </w:p>
    <w:p w:rsidR="00D71827" w:rsidRDefault="00D71827" w:rsidP="00736F6B"/>
    <w:p w:rsidR="00D71827" w:rsidRDefault="00D71827" w:rsidP="00736F6B">
      <w:r>
        <w:t xml:space="preserve">The GTLC reserves the right to suspend or terminate the Membership </w:t>
      </w:r>
      <w:r w:rsidR="00736F6B">
        <w:t>Benefit</w:t>
      </w:r>
      <w:r>
        <w:t xml:space="preserve"> </w:t>
      </w:r>
      <w:r w:rsidR="00736F6B">
        <w:t>P</w:t>
      </w:r>
      <w:r>
        <w:t xml:space="preserve">rogram at any time without prior notice.  We will not be liable for the suspension or termination of the Membership </w:t>
      </w:r>
      <w:r w:rsidR="00736F6B">
        <w:t>Benefits P</w:t>
      </w:r>
      <w:r>
        <w:t>rogram on any account whatsoever including (without limitation) for any offer that a member could have received at the time of suspension or termination.</w:t>
      </w:r>
    </w:p>
    <w:p w:rsidR="00976A9C" w:rsidRDefault="00976A9C" w:rsidP="00736F6B"/>
    <w:p w:rsidR="00821B02" w:rsidRDefault="00500CA2" w:rsidP="00736F6B">
      <w:pPr>
        <w:rPr>
          <w:lang w:eastAsia="en-AU"/>
        </w:rPr>
      </w:pPr>
      <w:r w:rsidRPr="00CE2D3F">
        <w:rPr>
          <w:lang w:eastAsia="en-AU"/>
        </w:rPr>
        <w:br/>
      </w:r>
    </w:p>
    <w:sectPr w:rsidR="00821B02" w:rsidSect="00736F6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4D" w:rsidRDefault="00652E4D" w:rsidP="0038341E">
      <w:r>
        <w:separator/>
      </w:r>
    </w:p>
  </w:endnote>
  <w:endnote w:type="continuationSeparator" w:id="0">
    <w:p w:rsidR="00652E4D" w:rsidRDefault="00652E4D" w:rsidP="0038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1E" w:rsidRDefault="0038341E">
    <w:pPr>
      <w:pStyle w:val="Footer"/>
    </w:pPr>
    <w:r>
      <w:rPr>
        <w:sz w:val="18"/>
        <w:szCs w:val="18"/>
      </w:rPr>
      <w:t>GLTC/AMC M4</w:t>
    </w:r>
  </w:p>
  <w:p w:rsidR="0038341E" w:rsidRDefault="00383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4D" w:rsidRDefault="00652E4D" w:rsidP="0038341E">
      <w:r>
        <w:separator/>
      </w:r>
    </w:p>
  </w:footnote>
  <w:footnote w:type="continuationSeparator" w:id="0">
    <w:p w:rsidR="00652E4D" w:rsidRDefault="00652E4D" w:rsidP="00383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13AEA"/>
    <w:multiLevelType w:val="hybridMultilevel"/>
    <w:tmpl w:val="3C645886"/>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C"/>
    <w:rsid w:val="0003483C"/>
    <w:rsid w:val="0007535D"/>
    <w:rsid w:val="002C6D5F"/>
    <w:rsid w:val="00354F59"/>
    <w:rsid w:val="0038341E"/>
    <w:rsid w:val="004060A8"/>
    <w:rsid w:val="00500CA2"/>
    <w:rsid w:val="00652E4D"/>
    <w:rsid w:val="00736F6B"/>
    <w:rsid w:val="00821B02"/>
    <w:rsid w:val="00865007"/>
    <w:rsid w:val="00876708"/>
    <w:rsid w:val="00975DD1"/>
    <w:rsid w:val="00976A9C"/>
    <w:rsid w:val="00A03610"/>
    <w:rsid w:val="00CE5C8F"/>
    <w:rsid w:val="00D71827"/>
    <w:rsid w:val="00DE4621"/>
    <w:rsid w:val="00DF4E2D"/>
    <w:rsid w:val="00E24040"/>
    <w:rsid w:val="00E414F3"/>
    <w:rsid w:val="00E57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75694-FB1D-4FBF-8933-B2E41D01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007"/>
    <w:rPr>
      <w:rFonts w:ascii="Segoe UI" w:hAnsi="Segoe UI" w:cs="Segoe UI"/>
      <w:sz w:val="18"/>
      <w:szCs w:val="18"/>
    </w:rPr>
  </w:style>
  <w:style w:type="paragraph" w:styleId="NormalWeb">
    <w:name w:val="Normal (Web)"/>
    <w:basedOn w:val="Normal"/>
    <w:uiPriority w:val="99"/>
    <w:semiHidden/>
    <w:unhideWhenUsed/>
    <w:rsid w:val="00E414F3"/>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71827"/>
    <w:pPr>
      <w:ind w:left="720"/>
      <w:contextualSpacing/>
    </w:pPr>
  </w:style>
  <w:style w:type="paragraph" w:styleId="Header">
    <w:name w:val="header"/>
    <w:basedOn w:val="Normal"/>
    <w:link w:val="HeaderChar"/>
    <w:uiPriority w:val="99"/>
    <w:unhideWhenUsed/>
    <w:rsid w:val="0038341E"/>
    <w:pPr>
      <w:tabs>
        <w:tab w:val="center" w:pos="4513"/>
        <w:tab w:val="right" w:pos="9026"/>
      </w:tabs>
    </w:pPr>
  </w:style>
  <w:style w:type="character" w:customStyle="1" w:styleId="HeaderChar">
    <w:name w:val="Header Char"/>
    <w:basedOn w:val="DefaultParagraphFont"/>
    <w:link w:val="Header"/>
    <w:uiPriority w:val="99"/>
    <w:rsid w:val="0038341E"/>
  </w:style>
  <w:style w:type="paragraph" w:styleId="Footer">
    <w:name w:val="footer"/>
    <w:basedOn w:val="Normal"/>
    <w:link w:val="FooterChar"/>
    <w:uiPriority w:val="99"/>
    <w:unhideWhenUsed/>
    <w:rsid w:val="0038341E"/>
    <w:pPr>
      <w:tabs>
        <w:tab w:val="center" w:pos="4513"/>
        <w:tab w:val="right" w:pos="9026"/>
      </w:tabs>
    </w:pPr>
  </w:style>
  <w:style w:type="character" w:customStyle="1" w:styleId="FooterChar">
    <w:name w:val="Footer Char"/>
    <w:basedOn w:val="DefaultParagraphFont"/>
    <w:link w:val="Footer"/>
    <w:uiPriority w:val="99"/>
    <w:rsid w:val="0038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Prokopiv</dc:creator>
  <cp:keywords/>
  <dc:description/>
  <cp:lastModifiedBy>Valerie Prokopiv</cp:lastModifiedBy>
  <cp:revision>2</cp:revision>
  <cp:lastPrinted>2014-07-23T01:39:00Z</cp:lastPrinted>
  <dcterms:created xsi:type="dcterms:W3CDTF">2014-07-23T01:39:00Z</dcterms:created>
  <dcterms:modified xsi:type="dcterms:W3CDTF">2014-07-23T01:39:00Z</dcterms:modified>
</cp:coreProperties>
</file>